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Theme="minorEastAsia" w:hAnsiTheme="minorEastAsia" w:eastAsiaTheme="minorEastAsia"/>
        </w:rPr>
      </w:pPr>
      <w:r>
        <w:rPr>
          <w:rFonts w:hint="eastAsia" w:asciiTheme="minorEastAsia" w:hAnsiTheme="minorEastAsia" w:eastAsiaTheme="minorEastAsia"/>
        </w:rPr>
        <w:t>様式第４号－１</w:t>
      </w:r>
    </w:p>
    <w:p>
      <w:pPr>
        <w:pStyle w:val="0"/>
        <w:widowControl w:val="1"/>
        <w:jc w:val="left"/>
        <w:rPr>
          <w:rFonts w:hint="default" w:asciiTheme="minorEastAsia" w:hAnsiTheme="minorEastAsia" w:eastAsiaTheme="minorEastAsia"/>
        </w:rPr>
      </w:pPr>
    </w:p>
    <w:p>
      <w:pPr>
        <w:pStyle w:val="0"/>
        <w:widowControl w:val="1"/>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地域精通度に関する資料</w:t>
      </w:r>
    </w:p>
    <w:p>
      <w:pPr>
        <w:pStyle w:val="0"/>
        <w:widowControl w:val="1"/>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（本店の所在地）</w:t>
      </w:r>
    </w:p>
    <w:p>
      <w:pPr>
        <w:pStyle w:val="0"/>
        <w:rPr>
          <w:rFonts w:hint="default" w:asciiTheme="minorEastAsia" w:hAnsiTheme="minorEastAsia" w:eastAsiaTheme="minorEastAsia"/>
          <w:color w:val="auto"/>
        </w:rPr>
      </w:pPr>
    </w:p>
    <w:tbl>
      <w:tblPr>
        <w:tblStyle w:val="24"/>
        <w:tblW w:w="9498" w:type="dxa"/>
        <w:tblInd w:w="108" w:type="dxa"/>
        <w:tblBorders>
          <w:top w:val="none" w:color="auto" w:sz="0" w:space="0"/>
          <w:left w:val="none" w:color="auto" w:sz="0" w:space="0"/>
          <w:bottom w:val="none" w:color="auto" w:sz="0" w:space="0"/>
          <w:right w:val="none" w:color="auto" w:sz="0" w:space="0"/>
          <w:insideV w:val="none" w:color="auto" w:sz="0" w:space="0"/>
        </w:tblBorders>
        <w:tblLayout w:type="fixed"/>
        <w:tblLook w:firstRow="1" w:lastRow="0" w:firstColumn="1" w:lastColumn="0" w:noHBand="0" w:noVBand="1" w:val="04A0"/>
      </w:tblPr>
      <w:tblGrid>
        <w:gridCol w:w="3166"/>
        <w:gridCol w:w="1517"/>
        <w:gridCol w:w="4815"/>
      </w:tblGrid>
      <w:tr>
        <w:trPr>
          <w:trHeight w:val="307" w:hRule="atLeast"/>
        </w:trPr>
        <w:tc>
          <w:tcPr>
            <w:tcW w:w="3166" w:type="dxa"/>
            <w:vAlign w:val="top"/>
          </w:tcPr>
          <w:p>
            <w:pPr>
              <w:pStyle w:val="0"/>
              <w:ind w:right="840"/>
              <w:rPr>
                <w:rFonts w:hint="eastAsia"/>
                <w:color w:val="auto"/>
              </w:rPr>
            </w:pPr>
          </w:p>
        </w:tc>
        <w:tc>
          <w:tcPr>
            <w:tcW w:w="1517" w:type="dxa"/>
            <w:vAlign w:val="center"/>
          </w:tcPr>
          <w:p>
            <w:pPr>
              <w:pStyle w:val="0"/>
              <w:jc w:val="center"/>
              <w:rPr>
                <w:rFonts w:hint="eastAsia"/>
                <w:color w:val="auto"/>
              </w:rPr>
            </w:pPr>
            <w:r>
              <w:rPr>
                <w:rFonts w:hint="eastAsia" w:asciiTheme="minorEastAsia" w:hAnsiTheme="minorEastAsia" w:eastAsiaTheme="minorEastAsia"/>
                <w:color w:val="auto"/>
              </w:rPr>
              <w:t>申請者名</w:t>
            </w:r>
          </w:p>
        </w:tc>
        <w:tc>
          <w:tcPr>
            <w:tcW w:w="4815"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ind w:right="840"/>
              <w:rPr>
                <w:rFonts w:hint="eastAsia"/>
                <w:color w:val="auto"/>
              </w:rPr>
            </w:pPr>
          </w:p>
        </w:tc>
      </w:tr>
    </w:tbl>
    <w:p>
      <w:pPr>
        <w:pStyle w:val="0"/>
        <w:rPr>
          <w:rFonts w:hint="eastAsia"/>
          <w:color w:val="auto"/>
        </w:rPr>
      </w:pPr>
      <w:r>
        <w:rPr>
          <w:rFonts w:hint="eastAsia" w:asciiTheme="minorEastAsia" w:hAnsiTheme="minorEastAsia" w:eastAsiaTheme="minorEastAsia"/>
          <w:color w:val="auto"/>
        </w:rPr>
        <w:t>　　　　　　</w:t>
      </w:r>
    </w:p>
    <w:tbl>
      <w:tblPr>
        <w:tblStyle w:val="24"/>
        <w:tblW w:w="9498" w:type="dxa"/>
        <w:tblInd w:w="108" w:type="dxa"/>
        <w:tblBorders>
          <w:top w:val="none" w:color="auto" w:sz="0" w:space="0"/>
          <w:left w:val="none" w:color="auto" w:sz="0" w:space="0"/>
          <w:bottom w:val="none" w:color="auto" w:sz="0" w:space="0"/>
          <w:right w:val="none" w:color="auto" w:sz="0" w:space="0"/>
          <w:insideV w:val="none" w:color="auto" w:sz="0" w:space="0"/>
        </w:tblBorders>
        <w:tblLayout w:type="fixed"/>
        <w:tblLook w:firstRow="1" w:lastRow="0" w:firstColumn="1" w:lastColumn="0" w:noHBand="0" w:noVBand="1" w:val="04A0"/>
      </w:tblPr>
      <w:tblGrid>
        <w:gridCol w:w="3166"/>
        <w:gridCol w:w="1517"/>
        <w:gridCol w:w="4815"/>
      </w:tblGrid>
      <w:tr>
        <w:trPr>
          <w:trHeight w:val="307" w:hRule="atLeast"/>
        </w:trPr>
        <w:tc>
          <w:tcPr>
            <w:tcW w:w="3166" w:type="dxa"/>
            <w:vAlign w:val="top"/>
          </w:tcPr>
          <w:p>
            <w:pPr>
              <w:pStyle w:val="0"/>
              <w:ind w:right="840"/>
              <w:rPr>
                <w:rFonts w:hint="eastAsia"/>
                <w:color w:val="auto"/>
              </w:rPr>
            </w:pPr>
          </w:p>
        </w:tc>
        <w:tc>
          <w:tcPr>
            <w:tcW w:w="1517" w:type="dxa"/>
            <w:vAlign w:val="center"/>
          </w:tcPr>
          <w:p>
            <w:pPr>
              <w:pStyle w:val="0"/>
              <w:rPr>
                <w:rFonts w:hint="eastAsia"/>
                <w:color w:val="auto"/>
              </w:rPr>
            </w:pPr>
            <w:r>
              <w:rPr>
                <w:rFonts w:hint="eastAsia" w:asciiTheme="minorEastAsia" w:hAnsiTheme="minorEastAsia" w:eastAsiaTheme="minorEastAsia"/>
                <w:color w:val="auto"/>
              </w:rPr>
              <w:t>（構成員名）</w:t>
            </w:r>
          </w:p>
        </w:tc>
        <w:tc>
          <w:tcPr>
            <w:tcW w:w="4815"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ind w:right="840"/>
              <w:rPr>
                <w:rFonts w:hint="eastAsia"/>
                <w:color w:val="auto"/>
              </w:rPr>
            </w:pPr>
          </w:p>
        </w:tc>
      </w:tr>
    </w:tbl>
    <w:p>
      <w:pPr>
        <w:pStyle w:val="0"/>
        <w:widowControl w:val="1"/>
        <w:jc w:val="left"/>
        <w:rPr>
          <w:rFonts w:hint="default" w:asciiTheme="minorEastAsia" w:hAnsiTheme="minorEastAsia" w:eastAsiaTheme="minorEastAsia"/>
          <w:color w:val="auto"/>
        </w:rPr>
      </w:pPr>
    </w:p>
    <w:tbl>
      <w:tblPr>
        <w:tblStyle w:val="24"/>
        <w:tblW w:w="9464" w:type="dxa"/>
        <w:tblInd w:w="0" w:type="dxa"/>
        <w:tblLayout w:type="fixed"/>
        <w:tblLook w:firstRow="1" w:lastRow="0" w:firstColumn="1" w:lastColumn="0" w:noHBand="0" w:noVBand="1" w:val="04A0"/>
      </w:tblPr>
      <w:tblGrid>
        <w:gridCol w:w="2943"/>
        <w:gridCol w:w="6521"/>
      </w:tblGrid>
      <w:tr>
        <w:trPr>
          <w:trHeight w:val="461" w:hRule="atLeast"/>
        </w:trPr>
        <w:tc>
          <w:tcPr>
            <w:tcW w:w="2943" w:type="dxa"/>
            <w:vAlign w:val="center"/>
          </w:tcPr>
          <w:p>
            <w:pPr>
              <w:pStyle w:val="0"/>
              <w:widowControl w:val="1"/>
              <w:rPr>
                <w:rFonts w:hint="default" w:asciiTheme="minorEastAsia" w:hAnsiTheme="minorEastAsia" w:eastAsiaTheme="minorEastAsia"/>
                <w:color w:val="auto"/>
              </w:rPr>
            </w:pPr>
            <w:r>
              <w:rPr>
                <w:rFonts w:hint="eastAsia" w:asciiTheme="minorEastAsia" w:hAnsiTheme="minorEastAsia" w:eastAsiaTheme="minorEastAsia"/>
                <w:color w:val="auto"/>
              </w:rPr>
              <w:t>住所又は本店の所在地</w:t>
            </w:r>
          </w:p>
        </w:tc>
        <w:tc>
          <w:tcPr>
            <w:tcW w:w="6521" w:type="dxa"/>
            <w:vAlign w:val="center"/>
          </w:tcPr>
          <w:p>
            <w:pPr>
              <w:pStyle w:val="0"/>
              <w:widowControl w:val="1"/>
              <w:rPr>
                <w:rFonts w:hint="default" w:eastAsia="SimSun" w:asciiTheme="minorEastAsia" w:hAnsiTheme="minorEastAsia"/>
                <w:color w:val="auto"/>
              </w:rPr>
            </w:pPr>
          </w:p>
        </w:tc>
      </w:tr>
      <w:tr>
        <w:trPr>
          <w:trHeight w:val="425" w:hRule="atLeast"/>
        </w:trPr>
        <w:tc>
          <w:tcPr>
            <w:tcW w:w="2943" w:type="dxa"/>
            <w:vAlign w:val="center"/>
          </w:tcPr>
          <w:p>
            <w:pPr>
              <w:pStyle w:val="0"/>
              <w:widowControl w:val="1"/>
              <w:rPr>
                <w:rFonts w:hint="default" w:asciiTheme="minorEastAsia" w:hAnsiTheme="minorEastAsia" w:eastAsiaTheme="minorEastAsia"/>
                <w:color w:val="auto"/>
              </w:rPr>
            </w:pPr>
            <w:r>
              <w:rPr>
                <w:rFonts w:hint="eastAsia" w:asciiTheme="minorEastAsia" w:hAnsiTheme="minorEastAsia" w:eastAsiaTheme="minorEastAsia"/>
                <w:color w:val="auto"/>
              </w:rPr>
              <w:t>現所在地での営業年数</w:t>
            </w:r>
          </w:p>
        </w:tc>
        <w:tc>
          <w:tcPr>
            <w:tcW w:w="6521" w:type="dxa"/>
            <w:vAlign w:val="center"/>
          </w:tcPr>
          <w:p>
            <w:pPr>
              <w:pStyle w:val="0"/>
              <w:widowControl w:val="1"/>
              <w:rPr>
                <w:rFonts w:hint="default" w:eastAsia="SimSun" w:asciiTheme="minorEastAsia" w:hAnsiTheme="minorEastAsia"/>
                <w:color w:val="auto"/>
              </w:rPr>
            </w:pPr>
            <w:r>
              <w:rPr>
                <w:rFonts w:hint="eastAsia" w:asciiTheme="minorEastAsia" w:hAnsiTheme="minorEastAsia" w:eastAsiaTheme="minorEastAsia"/>
                <w:color w:val="auto"/>
              </w:rPr>
              <w:t>　　　　年　　　月</w:t>
            </w:r>
          </w:p>
        </w:tc>
      </w:tr>
      <w:tr>
        <w:trPr>
          <w:trHeight w:val="295" w:hRule="atLeast"/>
        </w:trPr>
        <w:tc>
          <w:tcPr>
            <w:tcW w:w="9464" w:type="dxa"/>
            <w:gridSpan w:val="2"/>
            <w:vAlign w:val="center"/>
          </w:tcPr>
          <w:p>
            <w:pPr>
              <w:pStyle w:val="0"/>
              <w:widowControl w:val="1"/>
              <w:rPr>
                <w:rFonts w:hint="default" w:asciiTheme="minorEastAsia" w:hAnsiTheme="minorEastAsia" w:eastAsiaTheme="minorEastAsia"/>
                <w:color w:val="auto"/>
              </w:rPr>
            </w:pPr>
            <w:r>
              <w:rPr>
                <w:rFonts w:hint="eastAsia" w:asciiTheme="minorEastAsia" w:hAnsiTheme="minorEastAsia" w:eastAsiaTheme="minorEastAsia"/>
                <w:color w:val="auto"/>
              </w:rPr>
              <w:t>（上記の記載内容に関して、入札公告、入札説明書、ガイドラインに示された基準に基づき適正に記載すること。）</w:t>
            </w:r>
          </w:p>
          <w:p>
            <w:pPr>
              <w:pStyle w:val="0"/>
              <w:widowControl w:val="1"/>
              <w:ind w:firstLine="210" w:firstLineChars="100"/>
              <w:rPr>
                <w:rFonts w:hint="default" w:asciiTheme="minorEastAsia" w:hAnsiTheme="minorEastAsia" w:eastAsiaTheme="minorEastAsia"/>
                <w:color w:val="auto"/>
              </w:rPr>
            </w:pPr>
          </w:p>
          <w:p>
            <w:pPr>
              <w:pStyle w:val="0"/>
              <w:widowControl w:val="1"/>
              <w:ind w:firstLine="210"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自己評価点　　　　　　点</w:t>
            </w:r>
          </w:p>
          <w:p>
            <w:pPr>
              <w:pStyle w:val="0"/>
              <w:widowControl w:val="1"/>
              <w:ind w:firstLine="210" w:firstLineChars="100"/>
              <w:rPr>
                <w:rFonts w:hint="default" w:asciiTheme="minorEastAsia" w:hAnsiTheme="minorEastAsia" w:eastAsiaTheme="minorEastAsia"/>
                <w:color w:val="auto"/>
              </w:rPr>
            </w:pPr>
          </w:p>
        </w:tc>
      </w:tr>
    </w:tbl>
    <w:p>
      <w:pPr>
        <w:pStyle w:val="0"/>
        <w:widowControl w:val="1"/>
        <w:ind w:left="180" w:hanging="180" w:hangingChars="100"/>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１）建設共同企業体の場合は、「申請者名」欄に共同企業体名を記載することとし、構成員ごとに作成すること。</w:t>
      </w:r>
    </w:p>
    <w:p>
      <w:pPr>
        <w:pStyle w:val="0"/>
        <w:widowControl w:val="1"/>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２）技術資料提出時における住所又は本店の所在地について記載すること。</w:t>
      </w:r>
      <w:r>
        <w:rPr>
          <w:rFonts w:hint="default" w:asciiTheme="minorEastAsia" w:hAnsiTheme="minorEastAsia" w:eastAsiaTheme="minorEastAsia"/>
          <w:color w:val="auto"/>
          <w:sz w:val="18"/>
        </w:rPr>
        <w:tab/>
      </w:r>
      <w:r>
        <w:rPr>
          <w:rFonts w:hint="default" w:asciiTheme="minorEastAsia" w:hAnsiTheme="minorEastAsia" w:eastAsiaTheme="minorEastAsia"/>
          <w:color w:val="auto"/>
          <w:sz w:val="18"/>
        </w:rPr>
        <w:tab/>
      </w:r>
      <w:r>
        <w:rPr>
          <w:rFonts w:hint="default" w:asciiTheme="minorEastAsia" w:hAnsiTheme="minorEastAsia" w:eastAsiaTheme="minorEastAsia"/>
          <w:color w:val="auto"/>
          <w:sz w:val="18"/>
        </w:rPr>
        <w:tab/>
      </w:r>
    </w:p>
    <w:p>
      <w:pPr>
        <w:pStyle w:val="0"/>
        <w:widowControl w:val="1"/>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３）住所又は本店の所在地が市内にある場合は、</w:t>
      </w:r>
      <w:r>
        <w:rPr>
          <w:rFonts w:hint="default" w:asciiTheme="minorEastAsia" w:hAnsiTheme="minorEastAsia" w:eastAsiaTheme="minorEastAsia"/>
          <w:color w:val="auto"/>
          <w:sz w:val="18"/>
        </w:rPr>
        <w:t>商業登記簿抄本の写しを添付すること。</w:t>
      </w:r>
    </w:p>
    <w:p>
      <w:pPr>
        <w:pStyle w:val="0"/>
        <w:widowControl w:val="1"/>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（所在地が市外の場合は、添付を要しない。）</w:t>
      </w:r>
    </w:p>
    <w:p>
      <w:pPr>
        <w:pStyle w:val="0"/>
        <w:widowControl w:val="1"/>
        <w:ind w:left="180" w:hanging="180" w:hangingChars="100"/>
        <w:jc w:val="left"/>
        <w:rPr>
          <w:rFonts w:hint="default" w:asciiTheme="minorEastAsia" w:hAnsiTheme="minorEastAsia" w:eastAsiaTheme="minorEastAsia"/>
          <w:color w:val="auto"/>
        </w:rPr>
      </w:pPr>
      <w:r>
        <w:rPr>
          <w:rFonts w:hint="eastAsia" w:asciiTheme="minorEastAsia" w:hAnsiTheme="minorEastAsia" w:eastAsiaTheme="minorEastAsia"/>
          <w:color w:val="auto"/>
          <w:sz w:val="18"/>
        </w:rPr>
        <w:t>４）自己評価点を記載すること。</w:t>
      </w:r>
    </w:p>
    <w:p>
      <w:pPr>
        <w:pStyle w:val="0"/>
        <w:widowControl w:val="1"/>
        <w:jc w:val="left"/>
        <w:rPr>
          <w:rFonts w:hint="default" w:asciiTheme="minorEastAsia" w:hAnsiTheme="minorEastAsia" w:eastAsiaTheme="minorEastAsia"/>
          <w:color w:val="auto"/>
        </w:rPr>
      </w:pPr>
      <w:r>
        <w:rPr>
          <w:rFonts w:hint="default" w:asciiTheme="minorEastAsia" w:hAnsiTheme="minorEastAsia" w:eastAsiaTheme="minorEastAsia"/>
          <w:color w:val="auto"/>
        </w:rPr>
        <w:br w:type="page"/>
      </w:r>
    </w:p>
    <w:p>
      <w:pPr>
        <w:pStyle w:val="0"/>
        <w:widowControl w:val="1"/>
        <w:jc w:val="left"/>
        <w:rPr>
          <w:rFonts w:hint="default" w:asciiTheme="minorEastAsia" w:hAnsiTheme="minorEastAsia" w:eastAsiaTheme="minorEastAsia"/>
          <w:color w:val="auto"/>
        </w:rPr>
      </w:pPr>
      <w:r>
        <w:rPr>
          <w:rFonts w:hint="eastAsia" w:asciiTheme="minorEastAsia" w:hAnsiTheme="minorEastAsia" w:eastAsiaTheme="minorEastAsia"/>
          <w:color w:val="auto"/>
        </w:rPr>
        <w:t>様式第４号－２</w:t>
      </w:r>
    </w:p>
    <w:p>
      <w:pPr>
        <w:pStyle w:val="0"/>
        <w:widowControl w:val="1"/>
        <w:jc w:val="left"/>
        <w:rPr>
          <w:rFonts w:hint="default" w:asciiTheme="minorEastAsia" w:hAnsiTheme="minorEastAsia" w:eastAsiaTheme="minorEastAsia"/>
          <w:color w:val="auto"/>
        </w:rPr>
      </w:pPr>
    </w:p>
    <w:p>
      <w:pPr>
        <w:pStyle w:val="0"/>
        <w:widowControl w:val="1"/>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地域精通度に関する資料</w:t>
      </w:r>
    </w:p>
    <w:p>
      <w:pPr>
        <w:pStyle w:val="0"/>
        <w:widowControl w:val="1"/>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（市内業者の活用計画）</w:t>
      </w:r>
    </w:p>
    <w:p>
      <w:pPr>
        <w:pStyle w:val="0"/>
        <w:rPr>
          <w:rFonts w:hint="default" w:asciiTheme="minorEastAsia" w:hAnsiTheme="minorEastAsia" w:eastAsiaTheme="minorEastAsia"/>
          <w:color w:val="auto"/>
        </w:rPr>
      </w:pPr>
    </w:p>
    <w:tbl>
      <w:tblPr>
        <w:tblStyle w:val="24"/>
        <w:tblW w:w="9498" w:type="dxa"/>
        <w:tblInd w:w="108" w:type="dxa"/>
        <w:tblBorders>
          <w:top w:val="none" w:color="auto" w:sz="0" w:space="0"/>
          <w:left w:val="none" w:color="auto" w:sz="0" w:space="0"/>
          <w:bottom w:val="none" w:color="auto" w:sz="0" w:space="0"/>
          <w:right w:val="none" w:color="auto" w:sz="0" w:space="0"/>
          <w:insideV w:val="none" w:color="auto" w:sz="0" w:space="0"/>
        </w:tblBorders>
        <w:tblLayout w:type="fixed"/>
        <w:tblLook w:firstRow="1" w:lastRow="0" w:firstColumn="1" w:lastColumn="0" w:noHBand="0" w:noVBand="1" w:val="04A0"/>
      </w:tblPr>
      <w:tblGrid>
        <w:gridCol w:w="3166"/>
        <w:gridCol w:w="1517"/>
        <w:gridCol w:w="4815"/>
      </w:tblGrid>
      <w:tr>
        <w:trPr>
          <w:trHeight w:val="307" w:hRule="atLeast"/>
        </w:trPr>
        <w:tc>
          <w:tcPr>
            <w:tcW w:w="3166" w:type="dxa"/>
            <w:vAlign w:val="top"/>
          </w:tcPr>
          <w:p>
            <w:pPr>
              <w:pStyle w:val="0"/>
              <w:ind w:right="840"/>
              <w:rPr>
                <w:rFonts w:hint="eastAsia"/>
                <w:color w:val="auto"/>
              </w:rPr>
            </w:pPr>
          </w:p>
        </w:tc>
        <w:tc>
          <w:tcPr>
            <w:tcW w:w="1517" w:type="dxa"/>
            <w:vAlign w:val="center"/>
          </w:tcPr>
          <w:p>
            <w:pPr>
              <w:pStyle w:val="0"/>
              <w:jc w:val="center"/>
              <w:rPr>
                <w:rFonts w:hint="eastAsia"/>
                <w:color w:val="auto"/>
              </w:rPr>
            </w:pPr>
            <w:r>
              <w:rPr>
                <w:rFonts w:hint="eastAsia" w:asciiTheme="minorEastAsia" w:hAnsiTheme="minorEastAsia" w:eastAsiaTheme="minorEastAsia"/>
                <w:color w:val="auto"/>
              </w:rPr>
              <w:t>申請者名</w:t>
            </w:r>
          </w:p>
        </w:tc>
        <w:tc>
          <w:tcPr>
            <w:tcW w:w="4815"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ind w:right="840"/>
              <w:rPr>
                <w:rFonts w:hint="eastAsia"/>
                <w:color w:val="auto"/>
              </w:rPr>
            </w:pPr>
          </w:p>
        </w:tc>
      </w:tr>
    </w:tbl>
    <w:p>
      <w:pPr>
        <w:pStyle w:val="0"/>
        <w:rPr>
          <w:rFonts w:hint="eastAsia"/>
          <w:color w:val="auto"/>
        </w:rPr>
      </w:pPr>
      <w:r>
        <w:rPr>
          <w:rFonts w:hint="eastAsia" w:asciiTheme="minorEastAsia" w:hAnsiTheme="minorEastAsia" w:eastAsiaTheme="minorEastAsia"/>
          <w:color w:val="auto"/>
        </w:rPr>
        <w:t>　　　　　　</w:t>
      </w:r>
    </w:p>
    <w:tbl>
      <w:tblPr>
        <w:tblStyle w:val="24"/>
        <w:tblW w:w="9498" w:type="dxa"/>
        <w:tblInd w:w="108" w:type="dxa"/>
        <w:tblBorders>
          <w:top w:val="none" w:color="auto" w:sz="0" w:space="0"/>
          <w:left w:val="none" w:color="auto" w:sz="0" w:space="0"/>
          <w:bottom w:val="none" w:color="auto" w:sz="0" w:space="0"/>
          <w:right w:val="none" w:color="auto" w:sz="0" w:space="0"/>
          <w:insideV w:val="none" w:color="auto" w:sz="0" w:space="0"/>
        </w:tblBorders>
        <w:tblLayout w:type="fixed"/>
        <w:tblLook w:firstRow="1" w:lastRow="0" w:firstColumn="1" w:lastColumn="0" w:noHBand="0" w:noVBand="1" w:val="04A0"/>
      </w:tblPr>
      <w:tblGrid>
        <w:gridCol w:w="3166"/>
        <w:gridCol w:w="1517"/>
        <w:gridCol w:w="4815"/>
      </w:tblGrid>
      <w:tr>
        <w:trPr>
          <w:trHeight w:val="307" w:hRule="atLeast"/>
        </w:trPr>
        <w:tc>
          <w:tcPr>
            <w:tcW w:w="3166" w:type="dxa"/>
            <w:vAlign w:val="top"/>
          </w:tcPr>
          <w:p>
            <w:pPr>
              <w:pStyle w:val="0"/>
              <w:ind w:right="840"/>
              <w:rPr>
                <w:rFonts w:hint="eastAsia"/>
                <w:color w:val="auto"/>
              </w:rPr>
            </w:pPr>
          </w:p>
        </w:tc>
        <w:tc>
          <w:tcPr>
            <w:tcW w:w="1517" w:type="dxa"/>
            <w:vAlign w:val="center"/>
          </w:tcPr>
          <w:p>
            <w:pPr>
              <w:pStyle w:val="0"/>
              <w:rPr>
                <w:rFonts w:hint="eastAsia"/>
                <w:color w:val="auto"/>
              </w:rPr>
            </w:pPr>
            <w:r>
              <w:rPr>
                <w:rFonts w:hint="eastAsia" w:asciiTheme="minorEastAsia" w:hAnsiTheme="minorEastAsia" w:eastAsiaTheme="minorEastAsia"/>
                <w:color w:val="auto"/>
              </w:rPr>
              <w:t>（構成員名）</w:t>
            </w:r>
          </w:p>
        </w:tc>
        <w:tc>
          <w:tcPr>
            <w:tcW w:w="4815"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ind w:right="840"/>
              <w:rPr>
                <w:rFonts w:hint="eastAsia"/>
                <w:color w:val="auto"/>
              </w:rPr>
            </w:pPr>
          </w:p>
        </w:tc>
      </w:tr>
    </w:tbl>
    <w:p>
      <w:pPr>
        <w:pStyle w:val="0"/>
        <w:widowControl w:val="1"/>
        <w:jc w:val="left"/>
        <w:rPr>
          <w:rFonts w:hint="default" w:asciiTheme="minorEastAsia" w:hAnsiTheme="minorEastAsia" w:eastAsiaTheme="minorEastAsia"/>
          <w:color w:val="auto"/>
        </w:rPr>
      </w:pPr>
    </w:p>
    <w:tbl>
      <w:tblPr>
        <w:tblStyle w:val="24"/>
        <w:tblW w:w="9464" w:type="dxa"/>
        <w:tblInd w:w="0" w:type="dxa"/>
        <w:tblLayout w:type="fixed"/>
        <w:tblLook w:firstRow="1" w:lastRow="0" w:firstColumn="1" w:lastColumn="0" w:noHBand="0" w:noVBand="1" w:val="04A0"/>
      </w:tblPr>
      <w:tblGrid>
        <w:gridCol w:w="2943"/>
        <w:gridCol w:w="6521"/>
      </w:tblGrid>
      <w:tr>
        <w:trPr>
          <w:trHeight w:val="461" w:hRule="atLeast"/>
        </w:trPr>
        <w:tc>
          <w:tcPr>
            <w:tcW w:w="2943" w:type="dxa"/>
            <w:vMerge w:val="restart"/>
            <w:vAlign w:val="center"/>
          </w:tcPr>
          <w:p>
            <w:pPr>
              <w:pStyle w:val="0"/>
              <w:widowControl w:val="1"/>
              <w:rPr>
                <w:rFonts w:hint="default" w:asciiTheme="minorEastAsia" w:hAnsiTheme="minorEastAsia" w:eastAsiaTheme="minorEastAsia"/>
                <w:color w:val="auto"/>
              </w:rPr>
            </w:pPr>
            <w:r>
              <w:rPr>
                <w:rFonts w:hint="eastAsia" w:asciiTheme="minorEastAsia" w:hAnsiTheme="minorEastAsia" w:eastAsiaTheme="minorEastAsia"/>
                <w:color w:val="auto"/>
              </w:rPr>
              <w:t>市内業者の活用割合</w:t>
            </w:r>
          </w:p>
          <w:p>
            <w:pPr>
              <w:pStyle w:val="0"/>
              <w:widowControl w:val="1"/>
              <w:rPr>
                <w:rFonts w:hint="default" w:asciiTheme="minorEastAsia" w:hAnsiTheme="minorEastAsia" w:eastAsiaTheme="minorEastAsia"/>
                <w:color w:val="auto"/>
              </w:rPr>
            </w:pPr>
            <w:r>
              <w:rPr>
                <w:rFonts w:hint="eastAsia" w:asciiTheme="minorEastAsia" w:hAnsiTheme="minorEastAsia" w:eastAsiaTheme="minorEastAsia"/>
                <w:color w:val="auto"/>
              </w:rPr>
              <w:t>（資材購入等を含む）</w:t>
            </w:r>
          </w:p>
        </w:tc>
        <w:tc>
          <w:tcPr>
            <w:tcW w:w="652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1"/>
              <w:ind w:firstLine="210" w:firstLineChars="100"/>
              <w:rPr>
                <w:rFonts w:hint="default" w:eastAsia="SimSun" w:asciiTheme="minorEastAsia" w:hAnsiTheme="minorEastAsia"/>
                <w:color w:val="auto"/>
              </w:rPr>
            </w:pPr>
            <w:r>
              <w:rPr>
                <w:rFonts w:hint="eastAsia" w:asciiTheme="minorEastAsia" w:hAnsiTheme="minorEastAsia" w:eastAsiaTheme="minorEastAsia"/>
                <w:color w:val="auto"/>
              </w:rPr>
              <w:t>１．</w:t>
            </w:r>
            <w:r>
              <w:rPr>
                <w:rFonts w:hint="eastAsia" w:asciiTheme="minorEastAsia" w:hAnsiTheme="minorEastAsia" w:eastAsiaTheme="minorEastAsia"/>
                <w:color w:val="auto"/>
              </w:rPr>
              <w:t>50</w:t>
            </w:r>
            <w:r>
              <w:rPr>
                <w:rFonts w:hint="eastAsia" w:asciiTheme="minorEastAsia" w:hAnsiTheme="minorEastAsia" w:eastAsiaTheme="minorEastAsia"/>
                <w:color w:val="auto"/>
              </w:rPr>
              <w:t>％以上</w:t>
            </w:r>
          </w:p>
        </w:tc>
      </w:tr>
      <w:tr>
        <w:trPr>
          <w:trHeight w:val="461" w:hRule="atLeast"/>
        </w:trPr>
        <w:tc>
          <w:tcPr>
            <w:tcW w:w="2943" w:type="dxa"/>
            <w:vMerge w:val="continue"/>
            <w:vAlign w:val="center"/>
          </w:tcPr>
          <w:p>
            <w:pPr>
              <w:pStyle w:val="0"/>
              <w:widowControl w:val="1"/>
              <w:rPr>
                <w:rFonts w:hint="default" w:asciiTheme="minorEastAsia" w:hAnsiTheme="minorEastAsia" w:eastAsiaTheme="minorEastAsia"/>
              </w:rPr>
            </w:pPr>
          </w:p>
        </w:tc>
        <w:tc>
          <w:tcPr>
            <w:tcW w:w="6521" w:type="dxa"/>
            <w:tcBorders>
              <w:top w:val="nil"/>
              <w:left w:val="none" w:color="auto" w:sz="0" w:space="0"/>
              <w:bottom w:val="nil"/>
              <w:right w:val="none" w:color="auto" w:sz="0" w:space="0"/>
              <w:tl2br w:val="none" w:color="auto" w:sz="0" w:space="0"/>
              <w:tr2bl w:val="none" w:color="auto" w:sz="0" w:space="0"/>
            </w:tcBorders>
            <w:vAlign w:val="center"/>
          </w:tcPr>
          <w:p>
            <w:pPr>
              <w:pStyle w:val="0"/>
              <w:widowControl w:val="1"/>
              <w:ind w:firstLine="210" w:firstLineChars="100"/>
              <w:rPr>
                <w:rFonts w:hint="default" w:eastAsia="SimSun" w:asciiTheme="minorEastAsia" w:hAnsiTheme="minorEastAsia"/>
                <w:color w:val="auto"/>
              </w:rPr>
            </w:pPr>
            <w:r>
              <w:rPr>
                <w:rFonts w:hint="eastAsia" w:asciiTheme="minorEastAsia" w:hAnsiTheme="minorEastAsia" w:eastAsiaTheme="minorEastAsia"/>
                <w:color w:val="auto"/>
              </w:rPr>
              <w:t>２．</w:t>
            </w:r>
            <w:r>
              <w:rPr>
                <w:rFonts w:hint="eastAsia" w:asciiTheme="minorEastAsia" w:hAnsiTheme="minorEastAsia" w:eastAsiaTheme="minorEastAsia"/>
                <w:color w:val="auto"/>
              </w:rPr>
              <w:t>30</w:t>
            </w:r>
            <w:r>
              <w:rPr>
                <w:rFonts w:hint="eastAsia" w:asciiTheme="minorEastAsia" w:hAnsiTheme="minorEastAsia" w:eastAsiaTheme="minorEastAsia"/>
                <w:color w:val="auto"/>
              </w:rPr>
              <w:t>％以上</w:t>
            </w:r>
            <w:r>
              <w:rPr>
                <w:rFonts w:hint="eastAsia" w:asciiTheme="minorEastAsia" w:hAnsiTheme="minorEastAsia" w:eastAsiaTheme="minorEastAsia"/>
                <w:color w:val="auto"/>
              </w:rPr>
              <w:t>50</w:t>
            </w:r>
            <w:r>
              <w:rPr>
                <w:rFonts w:hint="eastAsia" w:asciiTheme="minorEastAsia" w:hAnsiTheme="minorEastAsia" w:eastAsiaTheme="minorEastAsia"/>
                <w:color w:val="auto"/>
              </w:rPr>
              <w:t>％未満</w:t>
            </w:r>
          </w:p>
        </w:tc>
      </w:tr>
      <w:tr>
        <w:trPr>
          <w:trHeight w:val="461" w:hRule="atLeast"/>
        </w:trPr>
        <w:tc>
          <w:tcPr>
            <w:tcW w:w="2943" w:type="dxa"/>
            <w:vMerge w:val="continue"/>
            <w:vAlign w:val="center"/>
          </w:tcPr>
          <w:p>
            <w:pPr>
              <w:pStyle w:val="0"/>
              <w:widowControl w:val="1"/>
              <w:rPr>
                <w:rFonts w:hint="default" w:asciiTheme="minorEastAsia" w:hAnsiTheme="minorEastAsia" w:eastAsiaTheme="minorEastAsia"/>
              </w:rPr>
            </w:pPr>
          </w:p>
        </w:tc>
        <w:tc>
          <w:tcPr>
            <w:tcW w:w="6521"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ind w:firstLine="210" w:firstLineChars="100"/>
              <w:rPr>
                <w:rFonts w:hint="default" w:eastAsia="SimSun" w:asciiTheme="minorEastAsia" w:hAnsiTheme="minorEastAsia"/>
                <w:color w:val="auto"/>
              </w:rPr>
            </w:pPr>
            <w:r>
              <w:rPr>
                <w:rFonts w:hint="eastAsia" w:asciiTheme="minorEastAsia" w:hAnsiTheme="minorEastAsia" w:eastAsiaTheme="minorEastAsia"/>
                <w:color w:val="auto"/>
              </w:rPr>
              <w:t>３．</w:t>
            </w:r>
            <w:r>
              <w:rPr>
                <w:rFonts w:hint="eastAsia" w:asciiTheme="minorEastAsia" w:hAnsiTheme="minorEastAsia" w:eastAsiaTheme="minorEastAsia"/>
                <w:color w:val="auto"/>
              </w:rPr>
              <w:t>30</w:t>
            </w:r>
            <w:r>
              <w:rPr>
                <w:rFonts w:hint="eastAsia" w:asciiTheme="minorEastAsia" w:hAnsiTheme="minorEastAsia" w:eastAsiaTheme="minorEastAsia"/>
                <w:color w:val="auto"/>
              </w:rPr>
              <w:t>％未満</w:t>
            </w:r>
          </w:p>
        </w:tc>
      </w:tr>
      <w:tr>
        <w:trPr>
          <w:trHeight w:val="1493" w:hRule="atLeast"/>
        </w:trPr>
        <w:tc>
          <w:tcPr>
            <w:tcW w:w="9464" w:type="dxa"/>
            <w:gridSpan w:val="2"/>
            <w:vAlign w:val="center"/>
          </w:tcPr>
          <w:p>
            <w:pPr>
              <w:pStyle w:val="0"/>
              <w:widowControl w:val="1"/>
              <w:rPr>
                <w:rFonts w:hint="default" w:asciiTheme="minorEastAsia" w:hAnsiTheme="minorEastAsia" w:eastAsiaTheme="minorEastAsia"/>
                <w:color w:val="auto"/>
              </w:rPr>
            </w:pPr>
            <w:r>
              <w:rPr>
                <w:rFonts w:hint="eastAsia" w:asciiTheme="minorEastAsia" w:hAnsiTheme="minorEastAsia" w:eastAsiaTheme="minorEastAsia"/>
                <w:color w:val="auto"/>
              </w:rPr>
              <w:t>（上記の記載内容に関して、入札公告、入札説明書、ガイドラインに示された基準に基づき適正に記載すること。）</w:t>
            </w:r>
          </w:p>
          <w:p>
            <w:pPr>
              <w:pStyle w:val="0"/>
              <w:widowControl w:val="1"/>
              <w:ind w:firstLine="210" w:firstLineChars="100"/>
              <w:rPr>
                <w:rFonts w:hint="default" w:asciiTheme="minorEastAsia" w:hAnsiTheme="minorEastAsia" w:eastAsiaTheme="minorEastAsia"/>
                <w:color w:val="auto"/>
              </w:rPr>
            </w:pPr>
          </w:p>
          <w:p>
            <w:pPr>
              <w:pStyle w:val="0"/>
              <w:widowControl w:val="1"/>
              <w:ind w:firstLine="210"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自己評価点　　　　　　点</w:t>
            </w:r>
          </w:p>
          <w:p>
            <w:pPr>
              <w:pStyle w:val="0"/>
              <w:widowControl w:val="1"/>
              <w:ind w:firstLine="210" w:firstLineChars="100"/>
              <w:rPr>
                <w:rFonts w:hint="default" w:asciiTheme="minorEastAsia" w:hAnsiTheme="minorEastAsia" w:eastAsiaTheme="minorEastAsia"/>
                <w:color w:val="auto"/>
              </w:rPr>
            </w:pPr>
          </w:p>
        </w:tc>
      </w:tr>
    </w:tbl>
    <w:p>
      <w:pPr>
        <w:pStyle w:val="0"/>
        <w:widowControl w:val="1"/>
        <w:ind w:left="360" w:hanging="360" w:hangingChars="200"/>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１）建設共同企業体の場合は、「申請者名」欄に共同企業体名を記載すること。</w:t>
      </w:r>
    </w:p>
    <w:p>
      <w:pPr>
        <w:pStyle w:val="0"/>
        <w:widowControl w:val="1"/>
        <w:ind w:left="360" w:hanging="360" w:hangingChars="200"/>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２）「市内業者」は、技術資料提出時において市内に本店、支店、営業所又は工場等を有している法人、又は本市に市県民税の納税義務を有する個人事業主とする。</w:t>
      </w:r>
    </w:p>
    <w:p>
      <w:pPr>
        <w:pStyle w:val="0"/>
        <w:widowControl w:val="1"/>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３）市内業者の活用割合は、次の算定式により小数点以下を切り捨てた整数によること。</w:t>
      </w:r>
    </w:p>
    <w:tbl>
      <w:tblPr>
        <w:tblStyle w:val="24"/>
        <w:tblW w:w="8387" w:type="dxa"/>
        <w:tblInd w:w="392" w:type="dxa"/>
        <w:tblBorders>
          <w:top w:val="none" w:color="auto" w:sz="0" w:space="0"/>
          <w:left w:val="none" w:color="auto" w:sz="0" w:space="0"/>
          <w:bottom w:val="none" w:color="auto" w:sz="0" w:space="0"/>
          <w:right w:val="none" w:color="auto" w:sz="0" w:space="0"/>
        </w:tblBorders>
        <w:tblLayout w:type="fixed"/>
        <w:tblLook w:firstRow="1" w:lastRow="0" w:firstColumn="1" w:lastColumn="0" w:noHBand="0" w:noVBand="1" w:val="04A0"/>
      </w:tblPr>
      <w:tblGrid>
        <w:gridCol w:w="2126"/>
        <w:gridCol w:w="5415"/>
        <w:gridCol w:w="846"/>
      </w:tblGrid>
      <w:tr>
        <w:trPr>
          <w:trHeight w:val="445" w:hRule="atLeast"/>
        </w:trPr>
        <w:tc>
          <w:tcPr>
            <w:tcW w:w="2126"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市内業者の活用割合＝</w:t>
            </w:r>
          </w:p>
        </w:tc>
        <w:tc>
          <w:tcPr>
            <w:tcW w:w="5415" w:type="dxa"/>
            <w:tcBorders>
              <w:top w:val="nil"/>
              <w:left w:val="nil"/>
              <w:bottom w:val="single" w:color="auto" w:sz="4" w:space="0"/>
              <w:right w:val="nil"/>
              <w:tl2br w:val="none" w:color="auto" w:sz="0" w:space="0"/>
              <w:tr2bl w:val="none" w:color="auto" w:sz="0" w:space="0"/>
            </w:tcBorders>
            <w:vAlign w:val="center"/>
          </w:tcPr>
          <w:p>
            <w:pPr>
              <w:pStyle w:val="0"/>
              <w:widowControl w:val="1"/>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①市内業者の元請施工金額＋②市内業者の下請施工金額の合計）</w:t>
            </w:r>
          </w:p>
        </w:tc>
        <w:tc>
          <w:tcPr>
            <w:tcW w:w="846"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100</w:t>
            </w:r>
          </w:p>
        </w:tc>
      </w:tr>
      <w:tr>
        <w:trPr>
          <w:trHeight w:val="399" w:hRule="atLeast"/>
        </w:trPr>
        <w:tc>
          <w:tcPr>
            <w:tcW w:w="2126"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widowControl w:val="1"/>
              <w:jc w:val="left"/>
              <w:rPr>
                <w:rFonts w:hint="default" w:asciiTheme="minorEastAsia" w:hAnsiTheme="minorEastAsia" w:eastAsiaTheme="minorEastAsia"/>
                <w:sz w:val="18"/>
              </w:rPr>
            </w:pPr>
          </w:p>
        </w:tc>
        <w:tc>
          <w:tcPr>
            <w:tcW w:w="5415" w:type="dxa"/>
            <w:tcBorders>
              <w:top w:val="single" w:color="auto" w:sz="4" w:space="0"/>
              <w:left w:val="nil"/>
              <w:bottom w:val="nil"/>
              <w:right w:val="nil"/>
              <w:tl2br w:val="none" w:color="auto" w:sz="0" w:space="0"/>
              <w:tr2bl w:val="none" w:color="auto" w:sz="0" w:space="0"/>
            </w:tcBorders>
            <w:vAlign w:val="center"/>
          </w:tcPr>
          <w:p>
            <w:pPr>
              <w:pStyle w:val="0"/>
              <w:widowControl w:val="1"/>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③元請金額（請負金額）</w:t>
            </w:r>
          </w:p>
        </w:tc>
        <w:tc>
          <w:tcPr>
            <w:tcW w:w="846"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Theme="minorEastAsia" w:hAnsiTheme="minorEastAsia" w:eastAsiaTheme="minorEastAsia"/>
                <w:sz w:val="18"/>
              </w:rPr>
            </w:pPr>
          </w:p>
        </w:tc>
      </w:tr>
    </w:tbl>
    <w:p>
      <w:pPr>
        <w:pStyle w:val="0"/>
        <w:widowControl w:val="1"/>
        <w:ind w:left="390" w:leftChars="100" w:hanging="180" w:hangingChars="100"/>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市内業者の元請施工金額」は、元請業者が市内業者である場合に、自ら施工する金額（購入する資材を除く。）と、元請業者が購入する資材のうち、市内業者から購入する金額の合計（市内で産出・生産・加工又は製造された市産資材を調達する場合、市内の代理店から調達する場合は、元請施工金額に算入する。元請業者が資材等を市外業者から調</w:t>
      </w:r>
      <w:bookmarkStart w:id="0" w:name="_GoBack"/>
      <w:bookmarkEnd w:id="0"/>
      <w:r>
        <w:rPr>
          <w:rFonts w:hint="eastAsia" w:asciiTheme="minorEastAsia" w:hAnsiTheme="minorEastAsia" w:eastAsiaTheme="minorEastAsia"/>
          <w:color w:val="auto"/>
          <w:sz w:val="18"/>
        </w:rPr>
        <w:t>達する場合は、元請施工金額に算入しない。また、共同企業体の結成を要件とする場合は、元請施工金額に市内業者の出資比率を乗じた金額とする。</w:t>
      </w:r>
      <w:r>
        <w:rPr>
          <w:rFonts w:hint="default" w:asciiTheme="minorEastAsia" w:hAnsiTheme="minorEastAsia" w:eastAsiaTheme="minorEastAsia"/>
          <w:color w:val="auto"/>
          <w:sz w:val="18"/>
        </w:rPr>
        <w:t>）</w:t>
      </w:r>
    </w:p>
    <w:p>
      <w:pPr>
        <w:pStyle w:val="0"/>
        <w:widowControl w:val="1"/>
        <w:ind w:firstLine="180" w:firstLineChars="100"/>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・「市内業者の下請施工金額の合計」は、元請業者が市内業者と下請契約（一次下請）する金額の合計。</w:t>
      </w:r>
    </w:p>
    <w:p>
      <w:pPr>
        <w:pStyle w:val="0"/>
        <w:widowControl w:val="1"/>
        <w:ind w:firstLine="180" w:firstLineChars="100"/>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・「元請金額（請負金額）」は、本市と契約しようとする金額。</w:t>
      </w:r>
    </w:p>
    <w:p>
      <w:pPr>
        <w:pStyle w:val="0"/>
        <w:widowControl w:val="1"/>
        <w:ind w:leftChars="0" w:firstLine="0" w:firstLineChars="0"/>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４）自己評価点を記載すること。</w:t>
      </w:r>
    </w:p>
    <w:p>
      <w:pPr>
        <w:pStyle w:val="0"/>
        <w:widowControl w:val="1"/>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５）当該工事のしゅん工時に、別に定める「市内業者の活用報告書」を提出すること。</w:t>
      </w:r>
    </w:p>
    <w:p>
      <w:pPr>
        <w:pStyle w:val="0"/>
        <w:widowControl w:val="1"/>
        <w:jc w:val="left"/>
        <w:rPr>
          <w:rFonts w:hint="default" w:asciiTheme="minorEastAsia" w:hAnsiTheme="minorEastAsia" w:eastAsiaTheme="minorEastAsia"/>
          <w:color w:val="auto"/>
        </w:rPr>
      </w:pPr>
    </w:p>
    <w:sectPr>
      <w:footerReference r:id="rId5" w:type="even"/>
      <w:pgSz w:w="11907" w:h="16840"/>
      <w:pgMar w:top="1418" w:right="1418" w:bottom="1418" w:left="1418" w:header="720" w:footer="391" w:gutter="0"/>
      <w:cols w:space="720"/>
      <w:textDirection w:val="lrTb"/>
      <w:docGrid w:linePitch="326" w:charSpace="-43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5"/>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3"/>
  <w:drawingGridVerticalSpacing w:val="457"/>
  <w:displayHorizontalDrawingGridEvery w:val="0"/>
  <w:noPunctuationKerning/>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スタイル1"/>
    <w:basedOn w:val="0"/>
    <w:next w:val="15"/>
    <w:link w:val="0"/>
    <w:uiPriority w:val="0"/>
    <w:rPr>
      <w:sz w:val="22"/>
    </w:rPr>
  </w:style>
  <w:style w:type="paragraph" w:styleId="16">
    <w:name w:val="footer"/>
    <w:basedOn w:val="0"/>
    <w:next w:val="16"/>
    <w:link w:val="19"/>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customStyle="1">
    <w:name w:val="フッター (文字)"/>
    <w:basedOn w:val="10"/>
    <w:next w:val="19"/>
    <w:link w:val="16"/>
    <w:uiPriority w:val="0"/>
    <w:rPr>
      <w:rFonts w:ascii="ＭＳ 明朝" w:hAnsi="ＭＳ 明朝"/>
      <w:kern w:val="2"/>
      <w:sz w:val="2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5" w:customStyle="1">
    <w:name w:val="表 (格子)1"/>
    <w:basedOn w:val="11"/>
    <w:next w:val="25"/>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6" w:customStyle="1">
    <w:name w:val="表 (格子)2"/>
    <w:basedOn w:val="11"/>
    <w:next w:val="26"/>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7" w:customStyle="1">
    <w:name w:val="表 (格子)3"/>
    <w:basedOn w:val="11"/>
    <w:next w:val="27"/>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2</Pages>
  <Words>5</Words>
  <Characters>980</Characters>
  <Application>JUST Note</Application>
  <Lines>209</Lines>
  <Paragraphs>41</Paragraphs>
  <Company>庶務課</Company>
  <CharactersWithSpaces>1015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議第28号　　文字の基本サイズは10</dc:title>
  <dc:creator>U4103</dc:creator>
  <cp:lastModifiedBy>U0656</cp:lastModifiedBy>
  <cp:lastPrinted>2017-05-01T06:22:00Z</cp:lastPrinted>
  <dcterms:created xsi:type="dcterms:W3CDTF">2017-05-01T07:39:00Z</dcterms:created>
  <dcterms:modified xsi:type="dcterms:W3CDTF">2025-05-01T02:04:41Z</dcterms:modified>
  <cp:revision>4</cp:revision>
</cp:coreProperties>
</file>